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51" w:rsidRDefault="00A82D51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D5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018121"/>
            <wp:effectExtent l="0" t="0" r="1905" b="0"/>
            <wp:docPr id="1" name="Рисунок 1" descr="C:\Users\школа\Desktop\2022-12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12-13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51" w:rsidRDefault="00A82D51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84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>ЛИВЕ</w:t>
      </w:r>
      <w:r w:rsidR="00A82D51">
        <w:rPr>
          <w:rFonts w:eastAsia="Times New Roman" w:cs="Times New Roman"/>
          <w:sz w:val="24"/>
          <w:szCs w:val="24"/>
          <w:lang w:eastAsia="ru-RU"/>
        </w:rPr>
        <w:t>Н</w:t>
      </w:r>
      <w:r w:rsidRPr="00A96842">
        <w:rPr>
          <w:rFonts w:eastAsia="Times New Roman" w:cs="Times New Roman"/>
          <w:sz w:val="24"/>
          <w:szCs w:val="24"/>
          <w:lang w:eastAsia="ru-RU"/>
        </w:rPr>
        <w:t>СКОГО РАЙОНА ОРЛОВСКОЙ ОБЛАСТИ</w:t>
      </w: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6842" w:rsidRPr="00A96842" w:rsidRDefault="00A96842" w:rsidP="00A96842">
      <w:pPr>
        <w:widowControl/>
        <w:autoSpaceDE/>
        <w:autoSpaceDN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96842" w:rsidRPr="00A96842" w:rsidRDefault="00A96842" w:rsidP="00A96842">
      <w:pPr>
        <w:widowControl/>
        <w:autoSpaceDE/>
        <w:autoSpaceDN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:rsidR="00A96842" w:rsidRPr="00A96842" w:rsidRDefault="00A96842" w:rsidP="00A96842">
      <w:pPr>
        <w:widowControl/>
        <w:autoSpaceDE/>
        <w:autoSpaceDN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</w:t>
      </w:r>
    </w:p>
    <w:p w:rsidR="00A96842" w:rsidRPr="00A96842" w:rsidRDefault="00A96842" w:rsidP="00A96842">
      <w:pPr>
        <w:widowControl/>
        <w:autoSpaceDE/>
        <w:autoSpaceDN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>«Никольская СОШ»</w:t>
      </w:r>
    </w:p>
    <w:p w:rsidR="00A96842" w:rsidRPr="00A96842" w:rsidRDefault="00A96842" w:rsidP="00A96842">
      <w:pPr>
        <w:widowControl/>
        <w:autoSpaceDE/>
        <w:autoSpaceDN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96842">
        <w:rPr>
          <w:rFonts w:eastAsia="Times New Roman" w:cs="Times New Roman"/>
          <w:sz w:val="24"/>
          <w:szCs w:val="24"/>
          <w:lang w:eastAsia="ru-RU"/>
        </w:rPr>
        <w:t>__________Н.С. Кузнецова</w:t>
      </w:r>
    </w:p>
    <w:p w:rsidR="00A96842" w:rsidRPr="0006408D" w:rsidRDefault="0006408D" w:rsidP="00A96842">
      <w:pPr>
        <w:widowControl/>
        <w:autoSpaceDE/>
        <w:autoSpaceDN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6408D">
        <w:rPr>
          <w:rFonts w:eastAsia="Times New Roman" w:cs="Times New Roman"/>
          <w:sz w:val="24"/>
          <w:szCs w:val="24"/>
          <w:lang w:eastAsia="ru-RU"/>
        </w:rPr>
        <w:t>Приказ от 31.08.2022 г. № 74</w:t>
      </w:r>
    </w:p>
    <w:p w:rsidR="00A96842" w:rsidRPr="0006408D" w:rsidRDefault="0006408D" w:rsidP="0006408D">
      <w:pPr>
        <w:widowControl/>
        <w:tabs>
          <w:tab w:val="left" w:pos="7560"/>
        </w:tabs>
        <w:autoSpaceDE/>
        <w:autoSpaceDN/>
        <w:outlineLvl w:val="1"/>
        <w:rPr>
          <w:rFonts w:eastAsia="Times New Roman" w:cs="Times New Roman"/>
          <w:b/>
          <w:bCs/>
          <w:sz w:val="56"/>
          <w:szCs w:val="56"/>
          <w:lang w:eastAsia="ru-RU"/>
        </w:rPr>
      </w:pPr>
      <w:r w:rsidRPr="0006408D">
        <w:rPr>
          <w:rFonts w:eastAsia="Times New Roman" w:cs="Times New Roman"/>
          <w:b/>
          <w:bCs/>
          <w:sz w:val="56"/>
          <w:szCs w:val="56"/>
          <w:lang w:eastAsia="ru-RU"/>
        </w:rPr>
        <w:tab/>
      </w: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A96842" w:rsidRPr="0006408D" w:rsidRDefault="00A96842" w:rsidP="00A96842">
      <w:pPr>
        <w:pStyle w:val="a7"/>
        <w:jc w:val="both"/>
        <w:rPr>
          <w:sz w:val="28"/>
          <w:szCs w:val="28"/>
          <w:lang w:eastAsia="ru-RU"/>
        </w:rPr>
      </w:pPr>
    </w:p>
    <w:p w:rsidR="008F70D6" w:rsidRPr="0006408D" w:rsidRDefault="008F70D6" w:rsidP="00A96842">
      <w:pPr>
        <w:pStyle w:val="a7"/>
        <w:jc w:val="center"/>
        <w:rPr>
          <w:b/>
          <w:sz w:val="28"/>
          <w:szCs w:val="28"/>
          <w:lang w:eastAsia="ru-RU"/>
        </w:rPr>
      </w:pPr>
      <w:r w:rsidRPr="0006408D">
        <w:rPr>
          <w:b/>
          <w:sz w:val="28"/>
          <w:szCs w:val="28"/>
          <w:lang w:eastAsia="ru-RU"/>
        </w:rPr>
        <w:t>Программа</w:t>
      </w:r>
    </w:p>
    <w:p w:rsidR="00A96842" w:rsidRPr="0006408D" w:rsidRDefault="008F70D6" w:rsidP="00A96842">
      <w:pPr>
        <w:pStyle w:val="a7"/>
        <w:jc w:val="center"/>
        <w:rPr>
          <w:b/>
          <w:sz w:val="28"/>
          <w:szCs w:val="28"/>
          <w:lang w:eastAsia="ru-RU"/>
        </w:rPr>
      </w:pPr>
      <w:r w:rsidRPr="0006408D">
        <w:rPr>
          <w:b/>
          <w:sz w:val="28"/>
          <w:szCs w:val="28"/>
          <w:lang w:eastAsia="ru-RU"/>
        </w:rPr>
        <w:t xml:space="preserve">участия родителей в психолого-педагогической помощи </w:t>
      </w:r>
    </w:p>
    <w:p w:rsidR="008F70D6" w:rsidRPr="0006408D" w:rsidRDefault="00A96842" w:rsidP="00A96842">
      <w:pPr>
        <w:pStyle w:val="a7"/>
        <w:jc w:val="center"/>
        <w:rPr>
          <w:sz w:val="28"/>
          <w:szCs w:val="28"/>
          <w:lang w:eastAsia="ru-RU"/>
        </w:rPr>
      </w:pPr>
      <w:r w:rsidRPr="0006408D">
        <w:rPr>
          <w:b/>
          <w:sz w:val="28"/>
          <w:szCs w:val="28"/>
          <w:lang w:eastAsia="ru-RU"/>
        </w:rPr>
        <w:t>слабоуспевающим ученикам</w:t>
      </w:r>
      <w:r w:rsidR="008F70D6" w:rsidRPr="0006408D">
        <w:rPr>
          <w:sz w:val="28"/>
          <w:szCs w:val="28"/>
          <w:lang w:eastAsia="ru-RU"/>
        </w:rPr>
        <w:t>.</w:t>
      </w:r>
    </w:p>
    <w:p w:rsidR="008F70D6" w:rsidRPr="0006408D" w:rsidRDefault="008F70D6" w:rsidP="00A96842">
      <w:pPr>
        <w:pStyle w:val="a7"/>
        <w:jc w:val="center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A96842" w:rsidRPr="0006408D" w:rsidRDefault="00A96842" w:rsidP="00A96842">
      <w:pPr>
        <w:widowControl/>
        <w:autoSpaceDE/>
        <w:autoSpaceDN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96842" w:rsidRPr="0006408D" w:rsidRDefault="00A96842" w:rsidP="00A96842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</w:rPr>
      </w:pPr>
      <w:r w:rsidRPr="0006408D">
        <w:rPr>
          <w:rFonts w:eastAsia="Times New Roman" w:cs="Times New Roman"/>
          <w:sz w:val="24"/>
          <w:szCs w:val="24"/>
        </w:rPr>
        <w:t>Рассмотрено и принято на заседаниях:</w:t>
      </w:r>
    </w:p>
    <w:p w:rsidR="00A96842" w:rsidRPr="0006408D" w:rsidRDefault="00A96842" w:rsidP="00A96842">
      <w:pPr>
        <w:widowControl/>
        <w:autoSpaceDE/>
        <w:autoSpaceDN/>
        <w:jc w:val="right"/>
        <w:rPr>
          <w:rFonts w:eastAsia="Times New Roman" w:cs="Times New Roman"/>
        </w:rPr>
      </w:pPr>
      <w:r w:rsidRPr="0006408D">
        <w:rPr>
          <w:rFonts w:eastAsia="Times New Roman" w:cs="Times New Roman"/>
          <w:sz w:val="24"/>
          <w:szCs w:val="24"/>
        </w:rPr>
        <w:t xml:space="preserve">  Педагогического совета  п</w:t>
      </w:r>
      <w:r w:rsidR="0006408D" w:rsidRPr="0006408D">
        <w:rPr>
          <w:rFonts w:eastAsia="Times New Roman" w:cs="Times New Roman"/>
        </w:rPr>
        <w:t>ротокол № 1 от 31.08.2022</w:t>
      </w:r>
      <w:r w:rsidRPr="0006408D">
        <w:rPr>
          <w:rFonts w:eastAsia="Times New Roman" w:cs="Times New Roman"/>
        </w:rPr>
        <w:t>г.</w:t>
      </w:r>
    </w:p>
    <w:p w:rsidR="00A96842" w:rsidRPr="0006408D" w:rsidRDefault="00A96842" w:rsidP="00A96842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</w:rPr>
      </w:pPr>
      <w:r w:rsidRPr="0006408D">
        <w:rPr>
          <w:rFonts w:eastAsia="Times New Roman" w:cs="Times New Roman"/>
        </w:rPr>
        <w:t>Совета родител</w:t>
      </w:r>
      <w:r w:rsidR="0006408D" w:rsidRPr="0006408D">
        <w:rPr>
          <w:rFonts w:eastAsia="Times New Roman" w:cs="Times New Roman"/>
        </w:rPr>
        <w:t>ей   протокол № 1  от 31.08.2022</w:t>
      </w:r>
      <w:r w:rsidRPr="0006408D">
        <w:rPr>
          <w:rFonts w:eastAsia="Times New Roman" w:cs="Times New Roman"/>
        </w:rPr>
        <w:t>г.</w:t>
      </w:r>
    </w:p>
    <w:p w:rsidR="008F70D6" w:rsidRPr="0006408D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6408D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lastRenderedPageBreak/>
        <w:br/>
      </w:r>
    </w:p>
    <w:p w:rsidR="008F70D6" w:rsidRPr="00A96842" w:rsidRDefault="008F70D6" w:rsidP="00A96842">
      <w:pPr>
        <w:pStyle w:val="a8"/>
        <w:jc w:val="center"/>
        <w:rPr>
          <w:b/>
          <w:sz w:val="28"/>
          <w:szCs w:val="28"/>
          <w:lang w:eastAsia="ru-RU"/>
        </w:rPr>
      </w:pPr>
      <w:r w:rsidRPr="00A96842">
        <w:rPr>
          <w:b/>
          <w:sz w:val="28"/>
          <w:szCs w:val="28"/>
          <w:lang w:eastAsia="ru-RU"/>
        </w:rPr>
        <w:t>Содержание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Введение…………………………………………………………….....</w:t>
      </w:r>
      <w:r w:rsidR="000A5CB1">
        <w:rPr>
          <w:sz w:val="28"/>
          <w:szCs w:val="28"/>
          <w:lang w:eastAsia="ru-RU"/>
        </w:rPr>
        <w:t>стр. 3 - 4</w:t>
      </w:r>
    </w:p>
    <w:p w:rsidR="00ED0754" w:rsidRDefault="00ED0754" w:rsidP="00ED0754">
      <w:pPr>
        <w:pStyle w:val="a7"/>
        <w:rPr>
          <w:sz w:val="28"/>
          <w:szCs w:val="28"/>
          <w:lang w:eastAsia="ru-RU"/>
        </w:rPr>
      </w:pPr>
    </w:p>
    <w:p w:rsidR="008F70D6" w:rsidRPr="00A96842" w:rsidRDefault="008F70D6" w:rsidP="00ED0754">
      <w:pPr>
        <w:pStyle w:val="a7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Психолого-педагогическое просвещение родителей о причинах неуспеваемост</w:t>
      </w:r>
      <w:r w:rsidR="00A96842">
        <w:rPr>
          <w:sz w:val="28"/>
          <w:szCs w:val="28"/>
          <w:lang w:eastAsia="ru-RU"/>
        </w:rPr>
        <w:t xml:space="preserve">и младших школьников      </w:t>
      </w:r>
      <w:r w:rsidR="00ED0754">
        <w:rPr>
          <w:sz w:val="28"/>
          <w:szCs w:val="28"/>
          <w:lang w:eastAsia="ru-RU"/>
        </w:rPr>
        <w:t>………………………</w:t>
      </w:r>
      <w:r w:rsidRPr="00A96842">
        <w:rPr>
          <w:sz w:val="28"/>
          <w:szCs w:val="28"/>
          <w:lang w:eastAsia="ru-RU"/>
        </w:rPr>
        <w:t>.....</w:t>
      </w:r>
      <w:r w:rsidR="00ED0754">
        <w:rPr>
          <w:sz w:val="28"/>
          <w:szCs w:val="28"/>
          <w:lang w:eastAsia="ru-RU"/>
        </w:rPr>
        <w:t>.</w:t>
      </w:r>
      <w:r w:rsidR="000A5CB1">
        <w:rPr>
          <w:sz w:val="28"/>
          <w:szCs w:val="28"/>
          <w:lang w:eastAsia="ru-RU"/>
        </w:rPr>
        <w:t>.............................</w:t>
      </w:r>
      <w:r w:rsidR="00ED0754">
        <w:rPr>
          <w:sz w:val="28"/>
          <w:szCs w:val="28"/>
          <w:lang w:eastAsia="ru-RU"/>
        </w:rPr>
        <w:t>.</w:t>
      </w:r>
      <w:r w:rsidR="000A5CB1">
        <w:rPr>
          <w:sz w:val="28"/>
          <w:szCs w:val="28"/>
          <w:lang w:eastAsia="ru-RU"/>
        </w:rPr>
        <w:t>стр. 5</w:t>
      </w:r>
      <w:r w:rsidR="005063EA">
        <w:rPr>
          <w:sz w:val="28"/>
          <w:szCs w:val="28"/>
          <w:lang w:eastAsia="ru-RU"/>
        </w:rPr>
        <w:t xml:space="preserve"> – 8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Практические рекоменд</w:t>
      </w:r>
      <w:r w:rsidR="005063EA">
        <w:rPr>
          <w:sz w:val="28"/>
          <w:szCs w:val="28"/>
          <w:lang w:eastAsia="ru-RU"/>
        </w:rPr>
        <w:t>ац</w:t>
      </w:r>
      <w:r w:rsidR="005545E6">
        <w:rPr>
          <w:sz w:val="28"/>
          <w:szCs w:val="28"/>
          <w:lang w:eastAsia="ru-RU"/>
        </w:rPr>
        <w:t>ии родителям……………………………стр. 9-9</w:t>
      </w:r>
    </w:p>
    <w:p w:rsidR="008F70D6" w:rsidRPr="00A96842" w:rsidRDefault="008F70D6" w:rsidP="00ED0754">
      <w:pPr>
        <w:pStyle w:val="a7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  <w:t>Упражнени</w:t>
      </w:r>
      <w:r w:rsidR="00A82D51">
        <w:rPr>
          <w:sz w:val="28"/>
          <w:szCs w:val="28"/>
          <w:lang w:eastAsia="ru-RU"/>
        </w:rPr>
        <w:t>я для развития внимания, памяти</w:t>
      </w:r>
      <w:r w:rsidRPr="00A96842">
        <w:rPr>
          <w:sz w:val="28"/>
          <w:szCs w:val="28"/>
          <w:lang w:eastAsia="ru-RU"/>
        </w:rPr>
        <w:t>, для снятия эмоционального напряжения……………………………………………………………</w:t>
      </w:r>
      <w:r w:rsidR="00ED0754">
        <w:rPr>
          <w:sz w:val="28"/>
          <w:szCs w:val="28"/>
          <w:lang w:eastAsia="ru-RU"/>
        </w:rPr>
        <w:t>….</w:t>
      </w:r>
      <w:r w:rsidR="005545E6">
        <w:rPr>
          <w:sz w:val="28"/>
          <w:szCs w:val="28"/>
          <w:lang w:eastAsia="ru-RU"/>
        </w:rPr>
        <w:t>стр.10-10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Метод определения типа функциональной асимметрии полушарий.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Тест И.П.</w:t>
      </w:r>
      <w:r w:rsidR="00A82D51">
        <w:rPr>
          <w:sz w:val="28"/>
          <w:szCs w:val="28"/>
          <w:lang w:eastAsia="ru-RU"/>
        </w:rPr>
        <w:t xml:space="preserve"> </w:t>
      </w:r>
      <w:r w:rsidRPr="00A96842">
        <w:rPr>
          <w:sz w:val="28"/>
          <w:szCs w:val="28"/>
          <w:lang w:eastAsia="ru-RU"/>
        </w:rPr>
        <w:t>П</w:t>
      </w:r>
      <w:r w:rsidR="005545E6">
        <w:rPr>
          <w:sz w:val="28"/>
          <w:szCs w:val="28"/>
          <w:lang w:eastAsia="ru-RU"/>
        </w:rPr>
        <w:t>авлова……………………………………………………стр.11-11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 xml:space="preserve">Заключение </w:t>
      </w:r>
      <w:r w:rsidR="005545E6">
        <w:rPr>
          <w:sz w:val="28"/>
          <w:szCs w:val="28"/>
          <w:lang w:eastAsia="ru-RU"/>
        </w:rPr>
        <w:t>…………………………………………………………...стр. 12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Default="008F70D6" w:rsidP="00A96842">
      <w:pPr>
        <w:pStyle w:val="a7"/>
        <w:jc w:val="both"/>
        <w:rPr>
          <w:sz w:val="28"/>
          <w:szCs w:val="28"/>
          <w:lang w:eastAsia="ru-RU"/>
        </w:rPr>
      </w:pPr>
    </w:p>
    <w:p w:rsidR="00ED0754" w:rsidRDefault="00ED0754" w:rsidP="00A96842">
      <w:pPr>
        <w:pStyle w:val="a7"/>
        <w:jc w:val="both"/>
        <w:rPr>
          <w:sz w:val="28"/>
          <w:szCs w:val="28"/>
          <w:lang w:eastAsia="ru-RU"/>
        </w:rPr>
      </w:pPr>
    </w:p>
    <w:p w:rsidR="0006408D" w:rsidRPr="00A96842" w:rsidRDefault="0006408D" w:rsidP="00A96842">
      <w:pPr>
        <w:pStyle w:val="a7"/>
        <w:jc w:val="both"/>
        <w:rPr>
          <w:sz w:val="28"/>
          <w:szCs w:val="28"/>
          <w:lang w:eastAsia="ru-RU"/>
        </w:rPr>
      </w:pPr>
    </w:p>
    <w:p w:rsidR="008F70D6" w:rsidRPr="00ED0754" w:rsidRDefault="008F70D6" w:rsidP="00ED0754">
      <w:pPr>
        <w:pStyle w:val="a7"/>
        <w:jc w:val="center"/>
        <w:rPr>
          <w:b/>
          <w:sz w:val="28"/>
          <w:szCs w:val="28"/>
          <w:lang w:eastAsia="ru-RU"/>
        </w:rPr>
      </w:pPr>
      <w:r w:rsidRPr="00ED0754">
        <w:rPr>
          <w:b/>
          <w:sz w:val="28"/>
          <w:szCs w:val="28"/>
          <w:lang w:eastAsia="ru-RU"/>
        </w:rPr>
        <w:lastRenderedPageBreak/>
        <w:t>Введение</w:t>
      </w:r>
    </w:p>
    <w:p w:rsidR="008F70D6" w:rsidRPr="00A96842" w:rsidRDefault="00ED0754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A96842">
        <w:rPr>
          <w:sz w:val="28"/>
          <w:szCs w:val="28"/>
          <w:lang w:eastAsia="ru-RU"/>
        </w:rPr>
        <w:t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</w:t>
      </w:r>
      <w:r>
        <w:rPr>
          <w:sz w:val="28"/>
          <w:szCs w:val="28"/>
          <w:lang w:eastAsia="ru-RU"/>
        </w:rPr>
        <w:t xml:space="preserve"> </w:t>
      </w:r>
      <w:r w:rsidR="008F70D6" w:rsidRPr="00A96842">
        <w:rPr>
          <w:sz w:val="28"/>
          <w:szCs w:val="28"/>
          <w:lang w:eastAsia="ru-RU"/>
        </w:rPr>
        <w:t>владение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:rsidR="008F70D6" w:rsidRPr="00A96842" w:rsidRDefault="00ED0754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F70D6" w:rsidRPr="00A96842">
        <w:rPr>
          <w:sz w:val="28"/>
          <w:szCs w:val="28"/>
          <w:lang w:eastAsia="ru-RU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8F70D6" w:rsidRPr="00A96842" w:rsidRDefault="00ED0754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ED0754">
        <w:rPr>
          <w:b/>
          <w:sz w:val="28"/>
          <w:szCs w:val="28"/>
          <w:lang w:eastAsia="ru-RU"/>
        </w:rPr>
        <w:t>Принципы общения семьи и школы</w:t>
      </w:r>
      <w:r w:rsidR="008F70D6" w:rsidRPr="00A96842">
        <w:rPr>
          <w:sz w:val="28"/>
          <w:szCs w:val="28"/>
          <w:lang w:eastAsia="ru-RU"/>
        </w:rPr>
        <w:t>: сотрудничество, взаимодействие, взаимодоверие, взаимоуважение, взаимопомощь и взаимоподдержка , терпение и терпимость.</w:t>
      </w:r>
    </w:p>
    <w:p w:rsidR="008F70D6" w:rsidRPr="00A96842" w:rsidRDefault="00ED0754" w:rsidP="00A96842">
      <w:pPr>
        <w:pStyle w:val="a7"/>
        <w:jc w:val="both"/>
        <w:rPr>
          <w:sz w:val="28"/>
          <w:szCs w:val="28"/>
          <w:lang w:eastAsia="ru-RU"/>
        </w:rPr>
      </w:pPr>
      <w:r w:rsidRPr="00ED0754">
        <w:rPr>
          <w:b/>
          <w:sz w:val="28"/>
          <w:szCs w:val="28"/>
          <w:lang w:eastAsia="ru-RU"/>
        </w:rPr>
        <w:t xml:space="preserve">    </w:t>
      </w:r>
      <w:r w:rsidR="008F70D6" w:rsidRPr="00ED0754">
        <w:rPr>
          <w:b/>
          <w:sz w:val="28"/>
          <w:szCs w:val="28"/>
          <w:lang w:eastAsia="ru-RU"/>
        </w:rPr>
        <w:t>Сотрудничество</w:t>
      </w:r>
      <w:r w:rsidR="008F70D6" w:rsidRPr="00A96842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</w:t>
      </w:r>
      <w:r w:rsidR="008F70D6" w:rsidRPr="00A96842">
        <w:rPr>
          <w:sz w:val="28"/>
          <w:szCs w:val="28"/>
          <w:lang w:eastAsia="ru-RU"/>
        </w:rPr>
        <w:t>равноправное общение сторон, без привилегий указывать, контролировать, оценивать.</w:t>
      </w:r>
    </w:p>
    <w:p w:rsidR="008F70D6" w:rsidRPr="00A96842" w:rsidRDefault="00ED0754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8F70D6" w:rsidRPr="00ED0754">
        <w:rPr>
          <w:b/>
          <w:sz w:val="28"/>
          <w:szCs w:val="28"/>
          <w:lang w:eastAsia="ru-RU"/>
        </w:rPr>
        <w:t>Взаимодействие</w:t>
      </w:r>
      <w:r w:rsidR="008F70D6" w:rsidRPr="00A96842">
        <w:rPr>
          <w:sz w:val="28"/>
          <w:szCs w:val="28"/>
          <w:lang w:eastAsia="ru-RU"/>
        </w:rPr>
        <w:t xml:space="preserve"> – 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</w:t>
      </w:r>
    </w:p>
    <w:p w:rsidR="008F70D6" w:rsidRPr="000A5CB1" w:rsidRDefault="008F70D6" w:rsidP="00A96842">
      <w:pPr>
        <w:pStyle w:val="a7"/>
        <w:jc w:val="both"/>
        <w:rPr>
          <w:i/>
          <w:sz w:val="28"/>
          <w:szCs w:val="28"/>
          <w:u w:val="single"/>
          <w:lang w:eastAsia="ru-RU"/>
        </w:rPr>
      </w:pPr>
      <w:r w:rsidRPr="000A5CB1">
        <w:rPr>
          <w:i/>
          <w:sz w:val="28"/>
          <w:szCs w:val="28"/>
          <w:u w:val="single"/>
          <w:lang w:eastAsia="ru-RU"/>
        </w:rPr>
        <w:t>Программа  работы  с  родителями  предназначена  для </w:t>
      </w:r>
    </w:p>
    <w:p w:rsidR="008F70D6" w:rsidRPr="00A96842" w:rsidRDefault="000A5CB1" w:rsidP="000A5CB1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F70D6" w:rsidRPr="00A96842">
        <w:rPr>
          <w:sz w:val="28"/>
          <w:szCs w:val="28"/>
          <w:lang w:eastAsia="ru-RU"/>
        </w:rPr>
        <w:t>повышения  педагогической  культуры  родителей, пополнение  арсенала  их  знаний  по  конкретному  вопросу  воспитания  ребенка  в  семье  и  школе;</w:t>
      </w:r>
    </w:p>
    <w:p w:rsidR="008F70D6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 содействия  сплочению  родительского  коллектива, вовлечения  пап  и  мам  в  жизнедеятельность  классного  сообщества;</w:t>
      </w:r>
    </w:p>
    <w:p w:rsidR="008F70D6" w:rsidRPr="00A96842" w:rsidRDefault="000A5CB1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F70D6" w:rsidRPr="00A96842">
        <w:rPr>
          <w:sz w:val="28"/>
          <w:szCs w:val="28"/>
          <w:lang w:eastAsia="ru-RU"/>
        </w:rPr>
        <w:t>выработки  коллективных  решений  и  единых  требований  к  воспитанию  детей, интеграции  усилий  семьи  и  педагогов  в  деятельности  по  развитию  личности</w:t>
      </w:r>
      <w:r>
        <w:rPr>
          <w:sz w:val="28"/>
          <w:szCs w:val="28"/>
          <w:lang w:eastAsia="ru-RU"/>
        </w:rPr>
        <w:t xml:space="preserve">       </w:t>
      </w:r>
      <w:r w:rsidR="008F70D6" w:rsidRPr="00A96842">
        <w:rPr>
          <w:sz w:val="28"/>
          <w:szCs w:val="28"/>
          <w:lang w:eastAsia="ru-RU"/>
        </w:rPr>
        <w:t>  ребенка;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 пропаганды  опыта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A5CB1">
        <w:rPr>
          <w:b/>
          <w:sz w:val="28"/>
          <w:szCs w:val="28"/>
          <w:lang w:eastAsia="ru-RU"/>
        </w:rPr>
        <w:t>Цель программы</w:t>
      </w:r>
      <w:r w:rsidRPr="00A96842">
        <w:rPr>
          <w:sz w:val="28"/>
          <w:szCs w:val="28"/>
          <w:lang w:eastAsia="ru-RU"/>
        </w:rPr>
        <w:t>: возрождение семейного воспитания на основе сотрудничества педагогов, учащихся  и родителей.</w:t>
      </w:r>
    </w:p>
    <w:p w:rsidR="008F70D6" w:rsidRPr="000A5CB1" w:rsidRDefault="008F70D6" w:rsidP="00A96842">
      <w:pPr>
        <w:pStyle w:val="a7"/>
        <w:jc w:val="both"/>
        <w:rPr>
          <w:b/>
          <w:sz w:val="28"/>
          <w:szCs w:val="28"/>
          <w:lang w:eastAsia="ru-RU"/>
        </w:rPr>
      </w:pPr>
      <w:r w:rsidRPr="000A5CB1">
        <w:rPr>
          <w:b/>
          <w:sz w:val="28"/>
          <w:szCs w:val="28"/>
          <w:lang w:eastAsia="ru-RU"/>
        </w:rPr>
        <w:t>Задачи: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-изучить семейную атмосферу ученика, его взаимоотношения с семьей;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-психолого-педагогическое просвещение родителей через систему родительских собраний, консультаций, бесед.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lastRenderedPageBreak/>
        <w:t>Вся деятельность классного руководителя с родителями учащихся может быть представлена следующими направлениями: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-изучение условий семейного воспитания;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-информирование родителей об учебной деятельности учащихся;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-психолого- педагогическое просвещение родителей;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-работа с родительским комитетом класса;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-совместная деятельность родителей, учащихся, классного руководителя.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A5CB1">
        <w:rPr>
          <w:i/>
          <w:sz w:val="28"/>
          <w:szCs w:val="28"/>
          <w:lang w:eastAsia="ru-RU"/>
        </w:rPr>
        <w:t>В работе с родителями можно использовать следующие формы работы</w:t>
      </w:r>
      <w:r w:rsidRPr="00A96842">
        <w:rPr>
          <w:sz w:val="28"/>
          <w:szCs w:val="28"/>
          <w:lang w:eastAsia="ru-RU"/>
        </w:rPr>
        <w:t>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-коллективные (родительские собрания, «круглый стол», лекторий, интерактивные игры);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-групповые (работа с родительским комитетом, тестирование, анкетирование, тренинги);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-индивидуальные (собеседование, тематическая консультация, поручение).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0A5CB1">
        <w:rPr>
          <w:b/>
          <w:sz w:val="28"/>
          <w:szCs w:val="28"/>
          <w:lang w:eastAsia="ru-RU"/>
        </w:rPr>
        <w:t>Ожидаемые результаты</w:t>
      </w:r>
      <w:r w:rsidRPr="00A96842">
        <w:rPr>
          <w:sz w:val="28"/>
          <w:szCs w:val="28"/>
          <w:lang w:eastAsia="ru-RU"/>
        </w:rPr>
        <w:t>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2. Создание системы психолого-педагогического всеобуча родителей, вовлечение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родителей в педагогическое самообразование.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3. Формирование культуры здорового образа жизни.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4. Привлечение родителей к активной созидательной, воспитательной практике;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развитие национальных и духовных традиций.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5. Привлечение родителей к непосредственной творческой деятельности с детьми, организации совместной досуговой деятельности и спортивно-оздоровительной работы.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5063EA" w:rsidRDefault="005063EA" w:rsidP="00A96842">
      <w:pPr>
        <w:pStyle w:val="a7"/>
        <w:jc w:val="both"/>
        <w:rPr>
          <w:sz w:val="28"/>
          <w:szCs w:val="28"/>
          <w:lang w:eastAsia="ru-RU"/>
        </w:rPr>
      </w:pPr>
    </w:p>
    <w:p w:rsidR="005063EA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5063EA" w:rsidRDefault="008F70D6" w:rsidP="005063EA">
      <w:pPr>
        <w:pStyle w:val="a7"/>
        <w:jc w:val="center"/>
        <w:rPr>
          <w:b/>
          <w:sz w:val="28"/>
          <w:szCs w:val="28"/>
          <w:lang w:eastAsia="ru-RU"/>
        </w:rPr>
      </w:pPr>
      <w:r w:rsidRPr="005063EA">
        <w:rPr>
          <w:b/>
          <w:sz w:val="28"/>
          <w:szCs w:val="28"/>
          <w:lang w:eastAsia="ru-RU"/>
        </w:rPr>
        <w:lastRenderedPageBreak/>
        <w:t xml:space="preserve">Психолого-педагогическое просвещение родителей </w:t>
      </w:r>
    </w:p>
    <w:p w:rsidR="008F70D6" w:rsidRPr="005063EA" w:rsidRDefault="008F70D6" w:rsidP="005063EA">
      <w:pPr>
        <w:pStyle w:val="a7"/>
        <w:jc w:val="center"/>
        <w:rPr>
          <w:b/>
          <w:sz w:val="28"/>
          <w:szCs w:val="28"/>
          <w:lang w:eastAsia="ru-RU"/>
        </w:rPr>
      </w:pPr>
      <w:r w:rsidRPr="005063EA">
        <w:rPr>
          <w:b/>
          <w:sz w:val="28"/>
          <w:szCs w:val="28"/>
          <w:lang w:eastAsia="ru-RU"/>
        </w:rPr>
        <w:t>о причинах неуспеваемости младших школьников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F70D6" w:rsidRPr="00A96842">
        <w:rPr>
          <w:sz w:val="28"/>
          <w:szCs w:val="28"/>
          <w:lang w:eastAsia="ru-RU"/>
        </w:rPr>
        <w:t>Почему неуспевающие дети - это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Лысенковой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F70D6" w:rsidRPr="00A96842">
        <w:rPr>
          <w:sz w:val="28"/>
          <w:szCs w:val="28"/>
          <w:lang w:eastAsia="ru-RU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8F70D6" w:rsidRPr="00A96842">
        <w:rPr>
          <w:sz w:val="28"/>
          <w:szCs w:val="28"/>
          <w:lang w:eastAsia="ru-RU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учении, плохие оценки чаще всего остро, до слез переживаются детьми.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F70D6" w:rsidRPr="00A96842">
        <w:rPr>
          <w:sz w:val="28"/>
          <w:szCs w:val="28"/>
          <w:lang w:eastAsia="ru-RU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lastRenderedPageBreak/>
        <w:t>И.В. Дубровина рассматривает особенности неуспевающих школьников, отличающихся несформированностью правильных приемов учебной деятельности. Об этих учащихся, по мнению этого психолога,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A96842">
        <w:rPr>
          <w:sz w:val="28"/>
          <w:szCs w:val="28"/>
          <w:lang w:eastAsia="ru-RU"/>
        </w:rPr>
        <w:t>Многие трудности в учебе образуют своего рода “порочный круг”, в котором каждый нежелательный фактор в начале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F70D6" w:rsidRPr="00A96842">
        <w:rPr>
          <w:sz w:val="28"/>
          <w:szCs w:val="28"/>
          <w:lang w:eastAsia="ru-RU"/>
        </w:rPr>
        <w:t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A96842">
        <w:rPr>
          <w:sz w:val="28"/>
          <w:szCs w:val="28"/>
          <w:lang w:eastAsia="ru-RU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 xml:space="preserve">Леворукость ребенка в школе является одной из причин неуспеваемости. Левшами </w:t>
      </w:r>
      <w:r w:rsidR="008F70D6" w:rsidRPr="00A96842">
        <w:rPr>
          <w:sz w:val="28"/>
          <w:szCs w:val="28"/>
          <w:lang w:eastAsia="ru-RU"/>
        </w:rPr>
        <w:lastRenderedPageBreak/>
        <w:t>являются около 10% людей, причем, по оценкам зарубежных и отечественных специалистов, доля леворуких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- это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F70D6" w:rsidRPr="00A96842">
        <w:rPr>
          <w:sz w:val="28"/>
          <w:szCs w:val="28"/>
          <w:lang w:eastAsia="ru-RU"/>
        </w:rPr>
        <w:t>Специфика литерализации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М.М., Князева М.Г., 1994; Микадзе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леворуких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латерализации, что служит мощным стрессогенным фактором.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F70D6" w:rsidRPr="00A96842">
        <w:rPr>
          <w:sz w:val="28"/>
          <w:szCs w:val="28"/>
          <w:lang w:eastAsia="ru-RU"/>
        </w:rPr>
        <w:t>В последние годы школа отказалась от практики переучивания леворуких детей, и они пишут удобной для них рукой.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F70D6" w:rsidRPr="00A96842">
        <w:rPr>
          <w:sz w:val="28"/>
          <w:szCs w:val="28"/>
          <w:lang w:eastAsia="ru-RU"/>
        </w:rPr>
        <w:t>Важно определить направление “рукости” ребенка до начала обучения: в детском саду или при приеме в школу. Для этого возможно проведение различных тестов.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Психологи А.Ф. Ануфриев и С.Н. Костромина выделили ряд трудностей в обучении младшего школьника и возможные психологические причины данных трудностей: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концентрация внимания, несформированность приемов самоконтроля, индивидуально-типологические особенности личности.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A96842">
        <w:rPr>
          <w:sz w:val="28"/>
          <w:szCs w:val="28"/>
          <w:lang w:eastAsia="ru-RU"/>
        </w:rPr>
        <w:t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несформированность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:rsidR="008F70D6" w:rsidRPr="005063EA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063EA">
        <w:rPr>
          <w:sz w:val="28"/>
          <w:szCs w:val="28"/>
          <w:lang w:eastAsia="ru-RU"/>
        </w:rPr>
        <w:t xml:space="preserve">Около 17% обучающихся </w:t>
      </w:r>
      <w:r w:rsidR="008F70D6" w:rsidRPr="005063EA">
        <w:rPr>
          <w:sz w:val="28"/>
          <w:szCs w:val="28"/>
          <w:lang w:eastAsia="ru-RU"/>
        </w:rPr>
        <w:t xml:space="preserve">страдают невнимательностью и рассеянностью. </w:t>
      </w:r>
      <w:r w:rsidR="008F70D6" w:rsidRPr="005063EA">
        <w:rPr>
          <w:sz w:val="28"/>
          <w:szCs w:val="28"/>
          <w:lang w:eastAsia="ru-RU"/>
        </w:rPr>
        <w:lastRenderedPageBreak/>
        <w:t>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A96842">
        <w:rPr>
          <w:sz w:val="28"/>
          <w:szCs w:val="28"/>
          <w:lang w:eastAsia="ru-RU"/>
        </w:rPr>
        <w:t>Примерно 13,5% ребят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8F70D6" w:rsidRPr="00A96842">
        <w:rPr>
          <w:sz w:val="28"/>
          <w:szCs w:val="28"/>
          <w:lang w:eastAsia="ru-RU"/>
        </w:rPr>
        <w:t>13,1% детей неусидчивы.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F70D6" w:rsidRPr="00A96842">
        <w:rPr>
          <w:sz w:val="28"/>
          <w:szCs w:val="28"/>
          <w:lang w:eastAsia="ru-RU"/>
        </w:rPr>
        <w:t>12,7% детей испытывают трудности в понимании объяснения учителя с первого раза. Психологами А.Ф. Ануфриевым и С.Н. Костроминой были выделены следующие причины: слабая концентрация внимания, несформированность приема учебной деятельности, низкая степень восприятия и произвольности.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F70D6" w:rsidRPr="00A96842">
        <w:rPr>
          <w:sz w:val="28"/>
          <w:szCs w:val="28"/>
          <w:lang w:eastAsia="ru-RU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9,6% детей часто не справляются с заданиями для самостоятельной работы. Причины - несформированность приемов учебной деятельности, низкий уровень развития произвольности.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F70D6" w:rsidRPr="00A96842">
        <w:rPr>
          <w:sz w:val="28"/>
          <w:szCs w:val="28"/>
          <w:lang w:eastAsia="ru-RU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F70D6" w:rsidRPr="00A96842">
        <w:rPr>
          <w:sz w:val="28"/>
          <w:szCs w:val="28"/>
          <w:lang w:eastAsia="ru-RU"/>
        </w:rPr>
        <w:t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несформированность приемов учебной деятельности, низкий уровень развития произвольности.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8F70D6" w:rsidRPr="00A96842">
        <w:rPr>
          <w:sz w:val="28"/>
          <w:szCs w:val="28"/>
          <w:lang w:eastAsia="ru-RU"/>
        </w:rPr>
        <w:t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несформированность навыка выполнять задания по устной инструкции взрослого.</w:t>
      </w:r>
    </w:p>
    <w:p w:rsidR="008F70D6" w:rsidRPr="005063EA" w:rsidRDefault="005063EA" w:rsidP="00A96842">
      <w:pPr>
        <w:pStyle w:val="a7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F70D6" w:rsidRPr="00A96842">
        <w:rPr>
          <w:sz w:val="28"/>
          <w:szCs w:val="28"/>
          <w:lang w:eastAsia="ru-RU"/>
        </w:rPr>
        <w:t xml:space="preserve">6,4% детей постоянно переспрашивают. Это может говорить о низком уровне </w:t>
      </w:r>
      <w:r w:rsidR="008F70D6" w:rsidRPr="005063EA">
        <w:rPr>
          <w:sz w:val="26"/>
          <w:szCs w:val="26"/>
          <w:lang w:eastAsia="ru-RU"/>
        </w:rPr>
        <w:t>объема внимания,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:rsidR="008F70D6" w:rsidRPr="00A96842" w:rsidRDefault="005063EA" w:rsidP="00A96842">
      <w:pPr>
        <w:pStyle w:val="a7"/>
        <w:jc w:val="both"/>
        <w:rPr>
          <w:sz w:val="28"/>
          <w:szCs w:val="28"/>
          <w:lang w:eastAsia="ru-RU"/>
        </w:rPr>
      </w:pPr>
      <w:r w:rsidRPr="005063EA">
        <w:rPr>
          <w:sz w:val="26"/>
          <w:szCs w:val="26"/>
          <w:lang w:eastAsia="ru-RU"/>
        </w:rPr>
        <w:t xml:space="preserve">    </w:t>
      </w:r>
      <w:r w:rsidR="008F70D6" w:rsidRPr="005063EA">
        <w:rPr>
          <w:sz w:val="26"/>
          <w:szCs w:val="26"/>
          <w:lang w:eastAsia="ru-RU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</w:t>
      </w:r>
      <w:r w:rsidR="008F70D6" w:rsidRPr="00A96842">
        <w:rPr>
          <w:sz w:val="28"/>
          <w:szCs w:val="28"/>
          <w:lang w:eastAsia="ru-RU"/>
        </w:rPr>
        <w:t>.</w:t>
      </w:r>
    </w:p>
    <w:p w:rsidR="008F70D6" w:rsidRPr="005063EA" w:rsidRDefault="005063EA" w:rsidP="00A96842">
      <w:pPr>
        <w:pStyle w:val="a7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5063EA">
        <w:rPr>
          <w:sz w:val="26"/>
          <w:szCs w:val="26"/>
          <w:lang w:eastAsia="ru-RU"/>
        </w:rPr>
        <w:t>4,9% 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8F70D6" w:rsidRPr="005063EA" w:rsidRDefault="005063EA" w:rsidP="00A96842">
      <w:pPr>
        <w:pStyle w:val="a7"/>
        <w:jc w:val="both"/>
        <w:rPr>
          <w:sz w:val="26"/>
          <w:szCs w:val="26"/>
          <w:lang w:eastAsia="ru-RU"/>
        </w:rPr>
      </w:pPr>
      <w:r w:rsidRPr="005063EA">
        <w:rPr>
          <w:sz w:val="26"/>
          <w:szCs w:val="26"/>
          <w:lang w:eastAsia="ru-RU"/>
        </w:rPr>
        <w:t xml:space="preserve">      </w:t>
      </w:r>
      <w:r w:rsidR="008F70D6" w:rsidRPr="005063EA">
        <w:rPr>
          <w:sz w:val="26"/>
          <w:szCs w:val="26"/>
          <w:lang w:eastAsia="ru-RU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8F70D6" w:rsidRPr="005063EA" w:rsidRDefault="005063EA" w:rsidP="00A96842">
      <w:pPr>
        <w:pStyle w:val="a7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8F70D6" w:rsidRPr="005063EA">
        <w:rPr>
          <w:sz w:val="26"/>
          <w:szCs w:val="26"/>
          <w:lang w:eastAsia="ru-RU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8F70D6" w:rsidRPr="005063EA" w:rsidRDefault="005063EA" w:rsidP="005063EA">
      <w:pPr>
        <w:pStyle w:val="a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8F70D6" w:rsidRPr="005063EA">
        <w:rPr>
          <w:b/>
          <w:sz w:val="28"/>
          <w:szCs w:val="28"/>
          <w:shd w:val="clear" w:color="auto" w:fill="FFFFFF"/>
          <w:lang w:eastAsia="ru-RU"/>
        </w:rPr>
        <w:t>Практические рекомендации родителям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2.      Никогда не сравнивайте между собой детей, хвалите их за успехи и достижения.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3.      Обучая мальчиков, опирайтесь на их высокую поисковую активность, сообразительность.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11.  Вы должны не столько научить ребенка, сколько развить у него желание учиться.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12.  Помните: нормой для ребенка является — не знать что-либо, не уметь, ошибаться.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15.  Для успешного обучения мы должны свои требования превратить в желания ребенка.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16.  Сделайте своей главной заповедью — «не навреди».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5063EA" w:rsidRDefault="005063EA" w:rsidP="00A96842">
      <w:pPr>
        <w:pStyle w:val="a7"/>
        <w:jc w:val="both"/>
        <w:rPr>
          <w:sz w:val="28"/>
          <w:szCs w:val="28"/>
          <w:shd w:val="clear" w:color="auto" w:fill="FFFFFF"/>
          <w:lang w:eastAsia="ru-RU"/>
        </w:rPr>
      </w:pPr>
    </w:p>
    <w:p w:rsidR="008F70D6" w:rsidRDefault="008F70D6" w:rsidP="005063EA">
      <w:pPr>
        <w:pStyle w:val="a7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063EA">
        <w:rPr>
          <w:b/>
          <w:sz w:val="28"/>
          <w:szCs w:val="28"/>
          <w:shd w:val="clear" w:color="auto" w:fill="FFFFFF"/>
          <w:lang w:eastAsia="ru-RU"/>
        </w:rPr>
        <w:lastRenderedPageBreak/>
        <w:t>Упражнения для развития внимания (по мере необходимости)</w:t>
      </w:r>
    </w:p>
    <w:p w:rsidR="005063EA" w:rsidRPr="005063EA" w:rsidRDefault="005063EA" w:rsidP="005063EA">
      <w:pPr>
        <w:pStyle w:val="a7"/>
        <w:jc w:val="center"/>
        <w:rPr>
          <w:b/>
          <w:sz w:val="28"/>
          <w:szCs w:val="28"/>
          <w:lang w:eastAsia="ru-RU"/>
        </w:rPr>
      </w:pP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2.      Раскрывают пальцы левой руки, слегка нажимают точку концентрации внимания, расположенную в середине ладони, большим пальцем правой руки. 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shd w:val="clear" w:color="auto" w:fill="FFFFFF"/>
          <w:lang w:eastAsia="ru-RU"/>
        </w:rPr>
        <w:t>Упражнения для развития памяти (по мере необходимости)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основание каждого пальца с наружной и внутренней стороны.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3.      Одновременно двумя руками «промахать» в воздухе в зеркальном отражении (записывать на листе бумаги) информацию, которую необходимо запомнить (буквы, таблица умножения, формулы, иностранные слова и т.д.).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shd w:val="clear" w:color="auto" w:fill="FFFFFF"/>
          <w:lang w:eastAsia="ru-RU"/>
        </w:rPr>
        <w:t>Упражнения для снятия эмоционального напряжения (по мере необходимости)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3.      Слегка массируют кончик мизинца.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shd w:val="clear" w:color="auto" w:fill="FFFFFF"/>
          <w:lang w:eastAsia="ru-RU"/>
        </w:rPr>
        <w:t>4. Метод определения типа функциональной асимметрии полушарий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Наиболее точным приемом определения типа функциональной асимметрии полушарий головного мозга является аппаратурная диагностика: электроэнцефалограмма, прибор «Активациометр» (автор проф. Ю.А. Цагарелли).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Однако в психологии и педагогике используется и нижеприведенные методики.</w:t>
      </w:r>
    </w:p>
    <w:p w:rsidR="008F70D6" w:rsidRPr="005545E6" w:rsidRDefault="008F70D6" w:rsidP="005545E6">
      <w:pPr>
        <w:pStyle w:val="a7"/>
        <w:jc w:val="center"/>
        <w:rPr>
          <w:b/>
          <w:sz w:val="28"/>
          <w:szCs w:val="28"/>
          <w:lang w:eastAsia="ru-RU"/>
        </w:rPr>
      </w:pPr>
      <w:r w:rsidRPr="005545E6">
        <w:rPr>
          <w:b/>
          <w:sz w:val="28"/>
          <w:szCs w:val="28"/>
          <w:shd w:val="clear" w:color="auto" w:fill="FFFFFF"/>
          <w:lang w:eastAsia="ru-RU"/>
        </w:rPr>
        <w:lastRenderedPageBreak/>
        <w:t>Тест И.П. Павлова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Для характеристики типов высшей нервной деятельности И. П. Павлов ввел представление о трех типах: «мыслительном», «художественном» и «среднем», промежуточном. По определению Павлова, впечатления, ощущения и представления об окружающей внешней среде, как общеприродной, так и социальной, исключая слово, слышимое и видимое, - это первая сигнальная система действительности, общая у людей с животными. Ее преобладание характерно для людей «художественного» типа. Слово составило вторую сигнальную систему действительности, будучи сигналом первых сигналов. Преобладание второй сигнальной системы характерно для «мыслительного» пита. Многочисленные данные о функциональной специализации полушарий головного мозга позволяют соотнести концепцию И. П. Павлова о двух сигнальных системах с особенностями работы полушарий и «распределением» ролей, которое существует в их совместной деятельности.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Инструкция. Разложи карточки по 3 на 3 группы так, чтобы в каждой группе было что-то общее.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Наглядный материал: 9 карточек; на каждой написано по одному слову: «карась», «орел», «овца», «перья», «чешуя», «шерсть», «летать», «плавать», «бегать».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8F70D6" w:rsidRPr="005545E6" w:rsidRDefault="008F70D6" w:rsidP="00A96842">
      <w:pPr>
        <w:pStyle w:val="a7"/>
        <w:jc w:val="both"/>
        <w:rPr>
          <w:b/>
          <w:sz w:val="28"/>
          <w:szCs w:val="28"/>
          <w:lang w:eastAsia="ru-RU"/>
        </w:rPr>
      </w:pPr>
      <w:r w:rsidRPr="005545E6">
        <w:rPr>
          <w:b/>
          <w:sz w:val="28"/>
          <w:szCs w:val="28"/>
          <w:lang w:eastAsia="ru-RU"/>
        </w:rPr>
        <w:t>Оценка результатов: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 вариант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1-я группа карточек – «карась», «орел», «овца».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2-я группа карточек – «бегать», «плавать», «летать».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3-я группа карточек – «шерсть», «перья», «чешуя».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Вариант возможен на основе анализа, когда выделяются общие существенные признаки. Преобладает II сигнальная система. Мыслительный тип. Логическое мышление. Доминирование левого полушария.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 вариант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1-я группа карточек — «карась», «плавать», «чешуя».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2-я группа карточек — «орел», «летать», «перья».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3-я группа карточек — «овца», «бегать», «шерсть».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Предметы и явления обобщены по их функциональным признакам. Преобладает I сигнальная система. Художественный тип. Образное мышление. Доминирование правого полушария.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3 вариант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Одновременное выполнение I и II вариантов теста. Смешанный тип.</w:t>
      </w: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8F70D6" w:rsidRPr="005545E6" w:rsidRDefault="008F70D6" w:rsidP="005545E6">
      <w:pPr>
        <w:pStyle w:val="a7"/>
        <w:jc w:val="center"/>
        <w:rPr>
          <w:b/>
          <w:sz w:val="28"/>
          <w:szCs w:val="28"/>
          <w:lang w:eastAsia="ru-RU"/>
        </w:rPr>
      </w:pPr>
      <w:r w:rsidRPr="005545E6">
        <w:rPr>
          <w:b/>
          <w:sz w:val="28"/>
          <w:szCs w:val="28"/>
          <w:lang w:eastAsia="ru-RU"/>
        </w:rPr>
        <w:lastRenderedPageBreak/>
        <w:t>Заключение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Младший школьный возраст является наиболее ответственным этапом школьного детства. Высокая сензитивность этого возрастного периода определяет большие потенциальные возможности разностороннего развития ребенка.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</w:t>
      </w:r>
    </w:p>
    <w:p w:rsidR="008F70D6" w:rsidRPr="00A96842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:rsidR="008F70D6" w:rsidRDefault="008F70D6" w:rsidP="00A96842">
      <w:pPr>
        <w:pStyle w:val="a7"/>
        <w:jc w:val="both"/>
        <w:rPr>
          <w:sz w:val="28"/>
          <w:szCs w:val="28"/>
          <w:lang w:eastAsia="ru-RU"/>
        </w:rPr>
      </w:pPr>
      <w:r w:rsidRPr="00A96842">
        <w:rPr>
          <w:sz w:val="28"/>
          <w:szCs w:val="28"/>
          <w:lang w:eastAsia="ru-RU"/>
        </w:rPr>
        <w:br/>
      </w: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p w:rsidR="005545E6" w:rsidRPr="00A96842" w:rsidRDefault="005545E6" w:rsidP="00A96842">
      <w:pPr>
        <w:pStyle w:val="a7"/>
        <w:jc w:val="both"/>
        <w:rPr>
          <w:sz w:val="28"/>
          <w:szCs w:val="28"/>
          <w:lang w:eastAsia="ru-RU"/>
        </w:rPr>
      </w:pPr>
    </w:p>
    <w:sectPr w:rsidR="005545E6" w:rsidRPr="00A96842" w:rsidSect="000A5CB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4C" w:rsidRDefault="009B1F4C" w:rsidP="005063EA">
      <w:r>
        <w:separator/>
      </w:r>
    </w:p>
  </w:endnote>
  <w:endnote w:type="continuationSeparator" w:id="0">
    <w:p w:rsidR="009B1F4C" w:rsidRDefault="009B1F4C" w:rsidP="005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4C" w:rsidRDefault="009B1F4C" w:rsidP="005063EA">
      <w:r>
        <w:separator/>
      </w:r>
    </w:p>
  </w:footnote>
  <w:footnote w:type="continuationSeparator" w:id="0">
    <w:p w:rsidR="009B1F4C" w:rsidRDefault="009B1F4C" w:rsidP="0050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E2A"/>
    <w:multiLevelType w:val="multilevel"/>
    <w:tmpl w:val="1E7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84C26"/>
    <w:multiLevelType w:val="multilevel"/>
    <w:tmpl w:val="2A6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B3A75"/>
    <w:multiLevelType w:val="multilevel"/>
    <w:tmpl w:val="92C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7710"/>
    <w:multiLevelType w:val="multilevel"/>
    <w:tmpl w:val="C422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00E9A"/>
    <w:multiLevelType w:val="multilevel"/>
    <w:tmpl w:val="9E6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2"/>
    <w:rsid w:val="0006408D"/>
    <w:rsid w:val="000A5CB1"/>
    <w:rsid w:val="001928E7"/>
    <w:rsid w:val="005063EA"/>
    <w:rsid w:val="005545E6"/>
    <w:rsid w:val="005B59A8"/>
    <w:rsid w:val="008F70D6"/>
    <w:rsid w:val="00905AEE"/>
    <w:rsid w:val="009B1F4C"/>
    <w:rsid w:val="00A82D51"/>
    <w:rsid w:val="00A96842"/>
    <w:rsid w:val="00BB1852"/>
    <w:rsid w:val="00CF34D9"/>
    <w:rsid w:val="00E1422F"/>
    <w:rsid w:val="00E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ADDD-4C65-4374-A85C-743CE48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34D9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CF34D9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F34D9"/>
    <w:pPr>
      <w:spacing w:before="96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CF34D9"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CF34D9"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CF34D9"/>
    <w:pPr>
      <w:ind w:left="383"/>
      <w:jc w:val="both"/>
      <w:outlineLvl w:val="4"/>
    </w:pPr>
    <w:rPr>
      <w:rFonts w:eastAsia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34D9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F34D9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F34D9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CF34D9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CF34D9"/>
    <w:rPr>
      <w:rFonts w:ascii="Cambria" w:eastAsia="Cambria" w:hAnsi="Cambria" w:cs="Cambr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CF34D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"/>
    <w:qFormat/>
    <w:rsid w:val="00CF34D9"/>
    <w:pPr>
      <w:ind w:left="571" w:right="569"/>
      <w:jc w:val="center"/>
    </w:pPr>
    <w:rPr>
      <w:rFonts w:ascii="Tahoma" w:eastAsia="Tahoma" w:hAnsi="Tahoma" w:cs="Tahoma"/>
      <w:b/>
      <w:bCs/>
      <w:sz w:val="68"/>
      <w:szCs w:val="68"/>
    </w:rPr>
  </w:style>
  <w:style w:type="character" w:customStyle="1" w:styleId="a4">
    <w:name w:val="Название Знак"/>
    <w:basedOn w:val="a0"/>
    <w:link w:val="a3"/>
    <w:uiPriority w:val="1"/>
    <w:rsid w:val="00CF34D9"/>
    <w:rPr>
      <w:rFonts w:ascii="Tahoma" w:eastAsia="Tahoma" w:hAnsi="Tahoma" w:cs="Tahoma"/>
      <w:b/>
      <w:bCs/>
      <w:sz w:val="68"/>
      <w:szCs w:val="68"/>
    </w:rPr>
  </w:style>
  <w:style w:type="paragraph" w:styleId="a5">
    <w:name w:val="Body Text"/>
    <w:basedOn w:val="a"/>
    <w:link w:val="a6"/>
    <w:uiPriority w:val="1"/>
    <w:qFormat/>
    <w:rsid w:val="00CF34D9"/>
    <w:pPr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CF34D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F34D9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CF34D9"/>
    <w:pPr>
      <w:spacing w:before="83"/>
      <w:ind w:left="308" w:hanging="194"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CF34D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63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63EA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63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63EA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0640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cp:lastPrinted>2022-12-13T11:12:00Z</cp:lastPrinted>
  <dcterms:created xsi:type="dcterms:W3CDTF">2022-12-12T17:13:00Z</dcterms:created>
  <dcterms:modified xsi:type="dcterms:W3CDTF">2022-12-13T11:58:00Z</dcterms:modified>
</cp:coreProperties>
</file>